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7B63" w14:textId="51731B51" w:rsidR="00BB2994" w:rsidRPr="00545203" w:rsidRDefault="00F13890" w:rsidP="00545203">
      <w:pPr>
        <w:pStyle w:val="Heading1"/>
      </w:pPr>
      <w:r>
        <w:br/>
      </w:r>
      <w:r w:rsidR="00BB2994" w:rsidRPr="00545203">
        <w:t xml:space="preserve">Participant Feedback </w:t>
      </w:r>
      <w:r w:rsidR="00690660" w:rsidRPr="00545203">
        <w:t>Form</w:t>
      </w:r>
    </w:p>
    <w:p w14:paraId="3C83610D" w14:textId="77777777" w:rsidR="00BB2994" w:rsidRPr="009A568F" w:rsidRDefault="00BB2994" w:rsidP="00545203"/>
    <w:p w14:paraId="172F12A1" w14:textId="77777777" w:rsidR="00690660" w:rsidRPr="00545203" w:rsidRDefault="00BB2994" w:rsidP="00545203">
      <w:r w:rsidRPr="00545203">
        <w:rPr>
          <w:b/>
          <w:bCs w:val="0"/>
        </w:rPr>
        <w:t>Exercise Name:</w:t>
      </w:r>
      <w:r w:rsidR="005E0EC1" w:rsidRPr="00545203">
        <w:t xml:space="preserve"> </w:t>
      </w:r>
      <w:r w:rsidR="00690660" w:rsidRPr="00545203">
        <w:t xml:space="preserve"> </w:t>
      </w:r>
      <w:r w:rsidR="00BC3308" w:rsidRPr="00545203">
        <w:t xml:space="preserve">ARGC </w:t>
      </w:r>
      <w:r w:rsidR="008C4B6A" w:rsidRPr="00545203">
        <w:t>TTX</w:t>
      </w:r>
    </w:p>
    <w:p w14:paraId="03EA7B57" w14:textId="77777777" w:rsidR="00690660" w:rsidRPr="00545203" w:rsidRDefault="00690660" w:rsidP="00545203"/>
    <w:p w14:paraId="558A6BB5" w14:textId="77777777" w:rsidR="00BB2994" w:rsidRPr="00545203" w:rsidRDefault="00BB2994" w:rsidP="00545203">
      <w:pPr>
        <w:rPr>
          <w:b/>
          <w:bCs w:val="0"/>
        </w:rPr>
      </w:pPr>
      <w:r w:rsidRPr="00545203">
        <w:rPr>
          <w:b/>
          <w:bCs w:val="0"/>
        </w:rPr>
        <w:t xml:space="preserve">Exercise Date: </w:t>
      </w:r>
      <w:r w:rsidR="00690660" w:rsidRPr="00545203">
        <w:rPr>
          <w:b/>
          <w:bCs w:val="0"/>
        </w:rPr>
        <w:t xml:space="preserve"> </w:t>
      </w:r>
    </w:p>
    <w:p w14:paraId="3A52D3F3" w14:textId="77777777" w:rsidR="002F38DE" w:rsidRPr="00545203" w:rsidRDefault="002F38DE" w:rsidP="00545203"/>
    <w:p w14:paraId="1699D8E9" w14:textId="614B712A" w:rsidR="00BB2994" w:rsidRPr="00545203" w:rsidRDefault="00BB2994" w:rsidP="00545203">
      <w:r w:rsidRPr="00545203">
        <w:rPr>
          <w:b/>
          <w:bCs w:val="0"/>
        </w:rPr>
        <w:t>Participant Name:</w:t>
      </w:r>
      <w:r w:rsidR="00545203">
        <w:rPr>
          <w:b/>
          <w:bCs w:val="0"/>
        </w:rPr>
        <w:t xml:space="preserve"> </w:t>
      </w:r>
      <w:r w:rsidRPr="00545203">
        <w:rPr>
          <w:u w:val="single"/>
        </w:rPr>
        <w:tab/>
      </w:r>
      <w:r w:rsidRPr="00545203">
        <w:rPr>
          <w:u w:val="single"/>
        </w:rPr>
        <w:tab/>
      </w:r>
      <w:r w:rsidRPr="00545203">
        <w:rPr>
          <w:u w:val="single"/>
        </w:rPr>
        <w:tab/>
      </w:r>
      <w:r w:rsidRPr="00545203">
        <w:rPr>
          <w:u w:val="single"/>
        </w:rPr>
        <w:tab/>
      </w:r>
      <w:r w:rsidRPr="00545203">
        <w:rPr>
          <w:u w:val="single"/>
        </w:rPr>
        <w:tab/>
      </w:r>
      <w:r w:rsidRPr="00545203">
        <w:tab/>
      </w:r>
      <w:r w:rsidRPr="00545203">
        <w:rPr>
          <w:b/>
          <w:bCs w:val="0"/>
        </w:rPr>
        <w:t>Title:</w:t>
      </w:r>
      <w:r w:rsidRPr="00545203">
        <w:rPr>
          <w:u w:val="single"/>
        </w:rPr>
        <w:tab/>
      </w:r>
      <w:r w:rsidRPr="00545203">
        <w:rPr>
          <w:u w:val="single"/>
        </w:rPr>
        <w:tab/>
      </w:r>
      <w:r w:rsidRPr="00545203">
        <w:rPr>
          <w:u w:val="single"/>
        </w:rPr>
        <w:tab/>
      </w:r>
      <w:r w:rsidRPr="00545203">
        <w:rPr>
          <w:u w:val="single"/>
        </w:rPr>
        <w:tab/>
      </w:r>
    </w:p>
    <w:p w14:paraId="27232F00" w14:textId="77777777" w:rsidR="00BB2994" w:rsidRPr="00545203" w:rsidRDefault="00BB2994" w:rsidP="00545203"/>
    <w:p w14:paraId="0BCECA00" w14:textId="2641426F" w:rsidR="00BB2994" w:rsidRPr="00545203" w:rsidRDefault="00BB2994" w:rsidP="00545203">
      <w:pPr>
        <w:rPr>
          <w:b/>
          <w:bCs w:val="0"/>
          <w:u w:val="single"/>
        </w:rPr>
      </w:pPr>
      <w:r w:rsidRPr="00545203">
        <w:rPr>
          <w:b/>
          <w:bCs w:val="0"/>
        </w:rPr>
        <w:t>Agency:</w:t>
      </w:r>
      <w:r w:rsidR="00545203">
        <w:rPr>
          <w:b/>
          <w:bCs w:val="0"/>
        </w:rPr>
        <w:t xml:space="preserve"> </w:t>
      </w:r>
      <w:r w:rsidRPr="00545203">
        <w:rPr>
          <w:b/>
          <w:bCs w:val="0"/>
          <w:u w:val="single"/>
        </w:rPr>
        <w:tab/>
      </w:r>
      <w:r w:rsidRPr="00545203">
        <w:rPr>
          <w:b/>
          <w:bCs w:val="0"/>
          <w:u w:val="single"/>
        </w:rPr>
        <w:tab/>
      </w:r>
      <w:r w:rsidRPr="00545203">
        <w:rPr>
          <w:b/>
          <w:bCs w:val="0"/>
          <w:u w:val="single"/>
        </w:rPr>
        <w:tab/>
      </w:r>
      <w:r w:rsidRPr="00545203">
        <w:rPr>
          <w:b/>
          <w:bCs w:val="0"/>
          <w:u w:val="single"/>
        </w:rPr>
        <w:tab/>
      </w:r>
      <w:r w:rsidRPr="00545203">
        <w:rPr>
          <w:b/>
          <w:bCs w:val="0"/>
          <w:u w:val="single"/>
        </w:rPr>
        <w:tab/>
      </w:r>
      <w:r w:rsidRPr="00545203">
        <w:rPr>
          <w:b/>
          <w:bCs w:val="0"/>
          <w:u w:val="single"/>
        </w:rPr>
        <w:tab/>
      </w:r>
    </w:p>
    <w:p w14:paraId="172821EB" w14:textId="77777777" w:rsidR="00BB2994" w:rsidRPr="00545203" w:rsidRDefault="00BB2994" w:rsidP="00545203"/>
    <w:p w14:paraId="79A9E585" w14:textId="77777777" w:rsidR="00BB2994" w:rsidRPr="00545203" w:rsidRDefault="00BB2994" w:rsidP="00545203">
      <w:pPr>
        <w:pStyle w:val="HeadingTwo"/>
      </w:pPr>
      <w:r w:rsidRPr="00545203">
        <w:rPr>
          <w:b/>
          <w:bCs/>
        </w:rPr>
        <w:t>Part I:</w:t>
      </w:r>
      <w:r w:rsidRPr="00545203">
        <w:t xml:space="preserve"> </w:t>
      </w:r>
      <w:r w:rsidR="005E0EC1" w:rsidRPr="00545203">
        <w:t xml:space="preserve"> </w:t>
      </w:r>
      <w:r w:rsidR="00992506" w:rsidRPr="00545203">
        <w:t>Comments</w:t>
      </w:r>
      <w:r w:rsidR="00A33B39" w:rsidRPr="00545203">
        <w:t xml:space="preserve"> and Recommendations</w:t>
      </w:r>
    </w:p>
    <w:p w14:paraId="05D72584" w14:textId="77777777" w:rsidR="00BB2994" w:rsidRPr="00545203" w:rsidRDefault="00BB2994" w:rsidP="00545203">
      <w:pPr>
        <w:pStyle w:val="Header"/>
      </w:pPr>
    </w:p>
    <w:p w14:paraId="29C6F8B8" w14:textId="77777777" w:rsidR="00BB2994" w:rsidRPr="00545203" w:rsidRDefault="00992506" w:rsidP="00545203">
      <w:pPr>
        <w:pStyle w:val="Header"/>
        <w:numPr>
          <w:ilvl w:val="0"/>
          <w:numId w:val="1"/>
        </w:numPr>
      </w:pPr>
      <w:r w:rsidRPr="00545203">
        <w:t>W</w:t>
      </w:r>
      <w:r w:rsidR="00DF3FF8" w:rsidRPr="00545203">
        <w:t xml:space="preserve">hat </w:t>
      </w:r>
      <w:r w:rsidRPr="00545203">
        <w:t xml:space="preserve">did </w:t>
      </w:r>
      <w:r w:rsidR="00DF3FF8" w:rsidRPr="00545203">
        <w:t xml:space="preserve">you learn </w:t>
      </w:r>
      <w:r w:rsidR="00EE5861" w:rsidRPr="00545203">
        <w:t xml:space="preserve">today that you consider </w:t>
      </w:r>
      <w:r w:rsidR="00DF3FF8" w:rsidRPr="00545203">
        <w:t>most important to your p</w:t>
      </w:r>
      <w:r w:rsidR="008C4B6A" w:rsidRPr="00545203">
        <w:t>reparedness</w:t>
      </w:r>
      <w:r w:rsidR="00DF3FF8" w:rsidRPr="00545203">
        <w:t xml:space="preserve"> </w:t>
      </w:r>
      <w:r w:rsidRPr="00545203">
        <w:t xml:space="preserve">to respond to </w:t>
      </w:r>
      <w:r w:rsidR="00EE5861" w:rsidRPr="00545203">
        <w:t xml:space="preserve">an </w:t>
      </w:r>
      <w:r w:rsidR="00F47EC2" w:rsidRPr="00545203">
        <w:t>Antibiotic-Resistant Gonorrhea (</w:t>
      </w:r>
      <w:r w:rsidR="00EE5861" w:rsidRPr="00545203">
        <w:t>ARGC</w:t>
      </w:r>
      <w:r w:rsidR="00F47EC2" w:rsidRPr="00545203">
        <w:t>)</w:t>
      </w:r>
      <w:r w:rsidR="00EE5861" w:rsidRPr="00545203">
        <w:t xml:space="preserve"> outbreak</w:t>
      </w:r>
      <w:r w:rsidRPr="00545203">
        <w:t>?</w:t>
      </w:r>
    </w:p>
    <w:p w14:paraId="5140746C" w14:textId="77777777" w:rsidR="00BB2994" w:rsidRPr="00545203" w:rsidRDefault="00BB2994" w:rsidP="00545203">
      <w:pPr>
        <w:pStyle w:val="Header"/>
      </w:pPr>
      <w:r w:rsidRPr="00545203">
        <w:tab/>
      </w:r>
    </w:p>
    <w:p w14:paraId="30BF3B50" w14:textId="77777777" w:rsidR="00BB2994" w:rsidRPr="00545203" w:rsidRDefault="00BB2994" w:rsidP="00545203">
      <w:pPr>
        <w:pStyle w:val="Header"/>
      </w:pPr>
      <w:r w:rsidRPr="00545203">
        <w:tab/>
      </w:r>
    </w:p>
    <w:p w14:paraId="33532B01" w14:textId="77777777" w:rsidR="00BB2994" w:rsidRPr="00545203" w:rsidRDefault="00BB2994" w:rsidP="00545203">
      <w:pPr>
        <w:pStyle w:val="Header"/>
      </w:pPr>
      <w:r w:rsidRPr="00545203">
        <w:tab/>
      </w:r>
    </w:p>
    <w:p w14:paraId="226C7B80" w14:textId="77777777" w:rsidR="00690660" w:rsidRPr="00545203" w:rsidRDefault="00DF3FF8" w:rsidP="00545203">
      <w:pPr>
        <w:pStyle w:val="Header"/>
        <w:numPr>
          <w:ilvl w:val="0"/>
          <w:numId w:val="1"/>
        </w:numPr>
      </w:pPr>
      <w:r w:rsidRPr="00545203">
        <w:t>W</w:t>
      </w:r>
      <w:r w:rsidR="008C4B6A" w:rsidRPr="00545203">
        <w:t xml:space="preserve">hat </w:t>
      </w:r>
      <w:r w:rsidRPr="00545203">
        <w:t xml:space="preserve">was not covered or not covered sufficiently to address your understanding of </w:t>
      </w:r>
      <w:r w:rsidR="002D2356" w:rsidRPr="00545203">
        <w:t>your</w:t>
      </w:r>
      <w:r w:rsidR="008C4B6A" w:rsidRPr="00545203">
        <w:t xml:space="preserve"> roles</w:t>
      </w:r>
      <w:r w:rsidR="00A452DD" w:rsidRPr="00545203">
        <w:t>,</w:t>
      </w:r>
      <w:r w:rsidR="008C4B6A" w:rsidRPr="00545203">
        <w:t xml:space="preserve"> responsibilities</w:t>
      </w:r>
      <w:r w:rsidR="00EE413C" w:rsidRPr="00545203">
        <w:t>,</w:t>
      </w:r>
      <w:r w:rsidRPr="00545203">
        <w:t xml:space="preserve"> </w:t>
      </w:r>
      <w:r w:rsidR="00992506" w:rsidRPr="00545203">
        <w:t>and priority of functions</w:t>
      </w:r>
      <w:r w:rsidRPr="00545203">
        <w:t>?</w:t>
      </w:r>
    </w:p>
    <w:p w14:paraId="36CA9852" w14:textId="77777777" w:rsidR="00690660" w:rsidRPr="00545203" w:rsidRDefault="00690660" w:rsidP="00545203">
      <w:pPr>
        <w:pStyle w:val="Header"/>
      </w:pPr>
      <w:r w:rsidRPr="00545203">
        <w:tab/>
      </w:r>
    </w:p>
    <w:p w14:paraId="15424BD2" w14:textId="77777777" w:rsidR="00BB2994" w:rsidRPr="00545203" w:rsidRDefault="00690660" w:rsidP="00545203">
      <w:pPr>
        <w:pStyle w:val="Header"/>
      </w:pPr>
      <w:r w:rsidRPr="00545203">
        <w:tab/>
      </w:r>
    </w:p>
    <w:p w14:paraId="2B637C73" w14:textId="77777777" w:rsidR="00BB2994" w:rsidRPr="00545203" w:rsidRDefault="00BB2994" w:rsidP="00545203">
      <w:pPr>
        <w:pStyle w:val="Header"/>
      </w:pPr>
      <w:r w:rsidRPr="00545203">
        <w:tab/>
      </w:r>
    </w:p>
    <w:p w14:paraId="71DBB2F5" w14:textId="77777777" w:rsidR="00BB2994" w:rsidRPr="00545203" w:rsidRDefault="00312BD0" w:rsidP="00545203">
      <w:pPr>
        <w:pStyle w:val="Header"/>
        <w:numPr>
          <w:ilvl w:val="0"/>
          <w:numId w:val="1"/>
        </w:numPr>
      </w:pPr>
      <w:r w:rsidRPr="00545203">
        <w:t xml:space="preserve">What are the strengths of </w:t>
      </w:r>
      <w:r w:rsidR="00443D59" w:rsidRPr="00545203">
        <w:t>your jurisdiction’s</w:t>
      </w:r>
      <w:r w:rsidRPr="00545203">
        <w:t xml:space="preserve"> </w:t>
      </w:r>
      <w:r w:rsidR="00065B61" w:rsidRPr="00545203">
        <w:t>Ceftriaxone-</w:t>
      </w:r>
      <w:r w:rsidRPr="00545203">
        <w:t>Resistant Gonorrhea Outbreak Response Plan</w:t>
      </w:r>
      <w:r w:rsidR="00B372CC" w:rsidRPr="00545203">
        <w:t>?</w:t>
      </w:r>
    </w:p>
    <w:p w14:paraId="146D6149" w14:textId="77777777" w:rsidR="00BB2994" w:rsidRPr="00545203" w:rsidRDefault="00BB2994" w:rsidP="00545203">
      <w:pPr>
        <w:pStyle w:val="Header"/>
      </w:pPr>
      <w:r w:rsidRPr="00545203">
        <w:tab/>
      </w:r>
    </w:p>
    <w:p w14:paraId="4339DFCC" w14:textId="77777777" w:rsidR="00BB2994" w:rsidRPr="00545203" w:rsidRDefault="00BB2994" w:rsidP="00545203">
      <w:pPr>
        <w:pStyle w:val="Header"/>
      </w:pPr>
      <w:r w:rsidRPr="00545203">
        <w:tab/>
      </w:r>
    </w:p>
    <w:p w14:paraId="1E4B6A61" w14:textId="02D37C8A" w:rsidR="00BB2994" w:rsidRPr="00545203" w:rsidRDefault="00BB2994" w:rsidP="00545203">
      <w:pPr>
        <w:pStyle w:val="Header"/>
      </w:pPr>
      <w:r w:rsidRPr="00545203">
        <w:tab/>
      </w:r>
    </w:p>
    <w:p w14:paraId="0F7DD557" w14:textId="77777777" w:rsidR="00B4738D" w:rsidRPr="00545203" w:rsidRDefault="00B4738D" w:rsidP="00545203">
      <w:pPr>
        <w:pStyle w:val="Header"/>
        <w:numPr>
          <w:ilvl w:val="0"/>
          <w:numId w:val="1"/>
        </w:numPr>
      </w:pPr>
      <w:r w:rsidRPr="00545203">
        <w:t xml:space="preserve">What are your recommendations to improve your jurisdiction’s </w:t>
      </w:r>
      <w:r w:rsidR="00065B61" w:rsidRPr="00545203">
        <w:t>Ceftri</w:t>
      </w:r>
      <w:r w:rsidR="00B32C3C" w:rsidRPr="00545203">
        <w:t>a</w:t>
      </w:r>
      <w:r w:rsidR="00065B61" w:rsidRPr="00545203">
        <w:t xml:space="preserve">xone-Resistant </w:t>
      </w:r>
      <w:r w:rsidR="00312BD0" w:rsidRPr="00545203">
        <w:t>O</w:t>
      </w:r>
      <w:r w:rsidRPr="00545203">
        <w:t xml:space="preserve">utbreak </w:t>
      </w:r>
      <w:r w:rsidR="00312BD0" w:rsidRPr="00545203">
        <w:t>R</w:t>
      </w:r>
      <w:r w:rsidRPr="00545203">
        <w:t xml:space="preserve">esponse </w:t>
      </w:r>
      <w:r w:rsidR="00312BD0" w:rsidRPr="00545203">
        <w:t>P</w:t>
      </w:r>
      <w:r w:rsidRPr="00545203">
        <w:t>lan?</w:t>
      </w:r>
    </w:p>
    <w:p w14:paraId="696E21FA" w14:textId="77777777" w:rsidR="00D63406" w:rsidRPr="00545203" w:rsidRDefault="00D63406" w:rsidP="00545203">
      <w:pPr>
        <w:pStyle w:val="Header"/>
      </w:pPr>
      <w:r w:rsidRPr="00545203">
        <w:tab/>
      </w:r>
    </w:p>
    <w:p w14:paraId="411A5693" w14:textId="77777777" w:rsidR="00D63406" w:rsidRPr="00545203" w:rsidRDefault="00D63406" w:rsidP="00545203">
      <w:pPr>
        <w:pStyle w:val="Header"/>
      </w:pPr>
      <w:r w:rsidRPr="00545203">
        <w:tab/>
      </w:r>
    </w:p>
    <w:p w14:paraId="2A782EAE" w14:textId="77777777" w:rsidR="00D63406" w:rsidRPr="00545203" w:rsidRDefault="00D63406" w:rsidP="00545203">
      <w:pPr>
        <w:pStyle w:val="Header"/>
      </w:pPr>
      <w:r w:rsidRPr="00545203">
        <w:tab/>
      </w:r>
    </w:p>
    <w:p w14:paraId="1F211008" w14:textId="77777777" w:rsidR="00BB2994" w:rsidRPr="00545203" w:rsidRDefault="00DF3FF8" w:rsidP="00545203">
      <w:pPr>
        <w:pStyle w:val="Header"/>
        <w:numPr>
          <w:ilvl w:val="0"/>
          <w:numId w:val="1"/>
        </w:numPr>
      </w:pPr>
      <w:r w:rsidRPr="00545203">
        <w:t xml:space="preserve">What </w:t>
      </w:r>
      <w:r w:rsidR="00A33B39" w:rsidRPr="00545203">
        <w:t xml:space="preserve">is your assessment of </w:t>
      </w:r>
      <w:r w:rsidR="002D2356" w:rsidRPr="00545203">
        <w:t xml:space="preserve">your </w:t>
      </w:r>
      <w:r w:rsidR="00D63406" w:rsidRPr="00545203">
        <w:t>jurisdiction</w:t>
      </w:r>
      <w:r w:rsidR="002D2356" w:rsidRPr="00545203">
        <w:t>’s</w:t>
      </w:r>
      <w:r w:rsidR="00A33B39" w:rsidRPr="00545203">
        <w:t xml:space="preserve"> communications and collaboration procedures, internal and external?  If not adequate, provide recommendations to improve.</w:t>
      </w:r>
    </w:p>
    <w:p w14:paraId="5270D195" w14:textId="77777777" w:rsidR="00BB2994" w:rsidRPr="00545203" w:rsidRDefault="00BB2994" w:rsidP="00545203">
      <w:pPr>
        <w:pStyle w:val="Header"/>
      </w:pPr>
      <w:r w:rsidRPr="00545203">
        <w:tab/>
      </w:r>
    </w:p>
    <w:p w14:paraId="4D251054" w14:textId="77777777" w:rsidR="00BB2994" w:rsidRPr="00545203" w:rsidRDefault="00BB2994" w:rsidP="00545203">
      <w:pPr>
        <w:pStyle w:val="Header"/>
      </w:pPr>
      <w:r w:rsidRPr="00545203">
        <w:tab/>
      </w:r>
    </w:p>
    <w:p w14:paraId="21F04022" w14:textId="77777777" w:rsidR="00BB2994" w:rsidRPr="00545203" w:rsidRDefault="00BB2994" w:rsidP="00545203">
      <w:pPr>
        <w:pStyle w:val="Header"/>
      </w:pPr>
      <w:r w:rsidRPr="00545203">
        <w:tab/>
      </w:r>
    </w:p>
    <w:p w14:paraId="18D9151F" w14:textId="77777777" w:rsidR="00BB2994" w:rsidRPr="00545203" w:rsidRDefault="00BB2994" w:rsidP="00545203">
      <w:pPr>
        <w:pStyle w:val="Header"/>
      </w:pPr>
      <w:r w:rsidRPr="00545203">
        <w:tab/>
      </w:r>
    </w:p>
    <w:p w14:paraId="2C5AEFE3" w14:textId="77777777" w:rsidR="00BB2994" w:rsidRPr="00545203" w:rsidRDefault="00DF3FF8" w:rsidP="00545203">
      <w:pPr>
        <w:pStyle w:val="Header"/>
        <w:numPr>
          <w:ilvl w:val="0"/>
          <w:numId w:val="1"/>
        </w:numPr>
      </w:pPr>
      <w:r w:rsidRPr="00545203">
        <w:t>W</w:t>
      </w:r>
      <w:r w:rsidR="00C11810" w:rsidRPr="00545203">
        <w:t xml:space="preserve">hat are your recommendations to enhance the preparedness of your </w:t>
      </w:r>
      <w:r w:rsidR="00B4738D" w:rsidRPr="00545203">
        <w:t>jurisdiction</w:t>
      </w:r>
      <w:r w:rsidR="00D63406" w:rsidRPr="00545203">
        <w:t>’s capacity</w:t>
      </w:r>
      <w:r w:rsidR="00C11810" w:rsidRPr="00545203">
        <w:t xml:space="preserve"> to </w:t>
      </w:r>
      <w:r w:rsidR="00B4738D" w:rsidRPr="00545203">
        <w:t xml:space="preserve">effectively </w:t>
      </w:r>
      <w:r w:rsidR="00C11810" w:rsidRPr="00545203">
        <w:t>respond</w:t>
      </w:r>
      <w:r w:rsidR="00B4738D" w:rsidRPr="00545203">
        <w:t xml:space="preserve"> to an ARGC outbreak</w:t>
      </w:r>
      <w:r w:rsidR="00C11810" w:rsidRPr="00545203">
        <w:t>?</w:t>
      </w:r>
    </w:p>
    <w:p w14:paraId="25D2831A" w14:textId="4A352CA3" w:rsidR="002F38DE" w:rsidRPr="00B77473" w:rsidRDefault="00BB2994" w:rsidP="00545203">
      <w:pPr>
        <w:pStyle w:val="Header"/>
      </w:pPr>
      <w:r w:rsidRPr="00545203">
        <w:tab/>
      </w:r>
    </w:p>
    <w:p w14:paraId="5D551E44" w14:textId="77777777" w:rsidR="00795F47" w:rsidRDefault="00795F47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bCs w:val="0"/>
        </w:rPr>
        <w:br w:type="page"/>
      </w:r>
    </w:p>
    <w:p w14:paraId="63271CEE" w14:textId="77777777" w:rsidR="00795F47" w:rsidRDefault="00795F47" w:rsidP="00545203">
      <w:pPr>
        <w:pStyle w:val="HeadingTwo"/>
        <w:rPr>
          <w:b/>
          <w:bCs/>
        </w:rPr>
      </w:pPr>
    </w:p>
    <w:p w14:paraId="22B20625" w14:textId="25770C7F" w:rsidR="00BB2994" w:rsidRPr="00545203" w:rsidRDefault="00BB2994" w:rsidP="00545203">
      <w:pPr>
        <w:pStyle w:val="HeadingTwo"/>
      </w:pPr>
      <w:r w:rsidRPr="00545203">
        <w:rPr>
          <w:b/>
          <w:bCs/>
        </w:rPr>
        <w:t>Part II</w:t>
      </w:r>
      <w:r w:rsidR="00135626" w:rsidRPr="00545203">
        <w:rPr>
          <w:b/>
          <w:bCs/>
        </w:rPr>
        <w:t>:</w:t>
      </w:r>
      <w:r w:rsidR="00135626" w:rsidRPr="00545203">
        <w:t xml:space="preserve">  </w:t>
      </w:r>
      <w:r w:rsidRPr="00545203">
        <w:t>Assessment</w:t>
      </w:r>
    </w:p>
    <w:p w14:paraId="22A27D8E" w14:textId="77777777" w:rsidR="00BB2994" w:rsidRPr="00545203" w:rsidRDefault="00BB2994" w:rsidP="00545203">
      <w:pPr>
        <w:pStyle w:val="Header"/>
      </w:pPr>
    </w:p>
    <w:p w14:paraId="4EB76855" w14:textId="77777777" w:rsidR="00BB2994" w:rsidRPr="00545203" w:rsidRDefault="00BB2994" w:rsidP="00545203">
      <w:pPr>
        <w:pStyle w:val="Header"/>
        <w:rPr>
          <w:b/>
        </w:rPr>
      </w:pPr>
      <w:r w:rsidRPr="00545203">
        <w:t xml:space="preserve">Please rate, on a scale of 1 to 5, your overall assessment of the exercise relative to the statements provided below, with </w:t>
      </w:r>
      <w:r w:rsidRPr="00545203">
        <w:rPr>
          <w:b/>
        </w:rPr>
        <w:t>1</w:t>
      </w:r>
      <w:r w:rsidRPr="00545203">
        <w:t xml:space="preserve"> indicating </w:t>
      </w:r>
      <w:r w:rsidRPr="00545203">
        <w:rPr>
          <w:b/>
        </w:rPr>
        <w:t>strong disagreement</w:t>
      </w:r>
      <w:r w:rsidRPr="00545203">
        <w:t xml:space="preserve"> with the statement and </w:t>
      </w:r>
      <w:r w:rsidRPr="00545203">
        <w:rPr>
          <w:b/>
        </w:rPr>
        <w:t>5</w:t>
      </w:r>
      <w:r w:rsidRPr="00545203">
        <w:t xml:space="preserve"> indicating </w:t>
      </w:r>
      <w:r w:rsidRPr="00545203">
        <w:rPr>
          <w:b/>
        </w:rPr>
        <w:t>strong agreement.</w:t>
      </w:r>
    </w:p>
    <w:p w14:paraId="6D2A641C" w14:textId="77777777" w:rsidR="00BB2994" w:rsidRPr="00545203" w:rsidRDefault="00BB2994" w:rsidP="00545203">
      <w:pPr>
        <w:pStyle w:val="Header"/>
      </w:pPr>
    </w:p>
    <w:p w14:paraId="0E4F8135" w14:textId="6186AA8C" w:rsidR="00BB2994" w:rsidRDefault="003B2A1B" w:rsidP="00795F47">
      <w:pPr>
        <w:jc w:val="center"/>
      </w:pPr>
      <w:r w:rsidRPr="00545203">
        <w:rPr>
          <w:b/>
        </w:rPr>
        <w:t>Table:</w:t>
      </w:r>
      <w:r w:rsidR="00BB2994" w:rsidRPr="00545203">
        <w:t xml:space="preserve"> </w:t>
      </w:r>
      <w:r w:rsidR="00135626" w:rsidRPr="00545203">
        <w:t xml:space="preserve"> </w:t>
      </w:r>
      <w:r w:rsidR="00BB2994" w:rsidRPr="00545203">
        <w:t>Participant Assessment</w:t>
      </w:r>
      <w:r w:rsidR="0092535B">
        <w:br/>
      </w:r>
    </w:p>
    <w:tbl>
      <w:tblPr>
        <w:tblStyle w:val="ListTable4-Accent41"/>
        <w:tblW w:w="10350" w:type="dxa"/>
        <w:tblInd w:w="-5" w:type="dxa"/>
        <w:tblLook w:val="0420" w:firstRow="1" w:lastRow="0" w:firstColumn="0" w:lastColumn="0" w:noHBand="0" w:noVBand="1"/>
      </w:tblPr>
      <w:tblGrid>
        <w:gridCol w:w="3600"/>
        <w:gridCol w:w="1350"/>
        <w:gridCol w:w="1350"/>
        <w:gridCol w:w="1350"/>
        <w:gridCol w:w="1260"/>
        <w:gridCol w:w="1440"/>
      </w:tblGrid>
      <w:tr w:rsidR="00570E7D" w:rsidRPr="00343E1F" w14:paraId="7A1CC5D4" w14:textId="629025EF" w:rsidTr="00570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3600" w:type="dxa"/>
          </w:tcPr>
          <w:p w14:paraId="1F4B2BFC" w14:textId="3A5CA73F" w:rsidR="00343E1F" w:rsidRPr="00B77473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bCs/>
              </w:rPr>
            </w:pPr>
            <w:r w:rsidRPr="00B77473">
              <w:rPr>
                <w:bCs/>
              </w:rPr>
              <w:t>Assessment Factor</w:t>
            </w:r>
          </w:p>
        </w:tc>
        <w:tc>
          <w:tcPr>
            <w:tcW w:w="1350" w:type="dxa"/>
          </w:tcPr>
          <w:p w14:paraId="508750AA" w14:textId="2AF97AD5" w:rsidR="00343E1F" w:rsidRPr="00343E1F" w:rsidRDefault="00343E1F" w:rsidP="00030CF9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</w:pPr>
            <w:r>
              <w:t>Strongly Disagree</w:t>
            </w:r>
          </w:p>
        </w:tc>
        <w:tc>
          <w:tcPr>
            <w:tcW w:w="1350" w:type="dxa"/>
          </w:tcPr>
          <w:p w14:paraId="722E6D1C" w14:textId="7475C149" w:rsidR="00343E1F" w:rsidRPr="00343E1F" w:rsidRDefault="00343E1F" w:rsidP="00030CF9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</w:pPr>
            <w:r>
              <w:t>Disagree</w:t>
            </w:r>
          </w:p>
        </w:tc>
        <w:tc>
          <w:tcPr>
            <w:tcW w:w="1350" w:type="dxa"/>
          </w:tcPr>
          <w:p w14:paraId="3E14F8A3" w14:textId="4D0C0CC6" w:rsidR="00343E1F" w:rsidRPr="00343E1F" w:rsidRDefault="00343E1F" w:rsidP="00030CF9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 w:val="0"/>
              </w:rPr>
            </w:pPr>
            <w:r>
              <w:t>Neither agree nor disagree</w:t>
            </w:r>
          </w:p>
        </w:tc>
        <w:tc>
          <w:tcPr>
            <w:tcW w:w="1260" w:type="dxa"/>
          </w:tcPr>
          <w:p w14:paraId="0333C8D6" w14:textId="7D228987" w:rsidR="00343E1F" w:rsidRPr="00343E1F" w:rsidRDefault="00343E1F" w:rsidP="00030CF9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 w:val="0"/>
              </w:rPr>
            </w:pPr>
            <w:r>
              <w:t>Agree</w:t>
            </w:r>
          </w:p>
        </w:tc>
        <w:tc>
          <w:tcPr>
            <w:tcW w:w="1440" w:type="dxa"/>
          </w:tcPr>
          <w:p w14:paraId="49274D9F" w14:textId="77777777" w:rsidR="00343E1F" w:rsidRDefault="00343E1F" w:rsidP="00030CF9">
            <w:pPr>
              <w:spacing w:line="276" w:lineRule="auto"/>
              <w:jc w:val="center"/>
            </w:pPr>
            <w:r>
              <w:t>Strongly</w:t>
            </w:r>
          </w:p>
          <w:p w14:paraId="4F0C2A59" w14:textId="03D9B19F" w:rsidR="00343E1F" w:rsidRPr="00343E1F" w:rsidRDefault="00343E1F" w:rsidP="00030CF9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 w:val="0"/>
              </w:rPr>
            </w:pPr>
            <w:r>
              <w:t>Agree</w:t>
            </w:r>
          </w:p>
        </w:tc>
      </w:tr>
      <w:tr w:rsidR="00570E7D" w:rsidRPr="00343E1F" w14:paraId="0ABE70DD" w14:textId="2291FDAA" w:rsidTr="0057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tcW w:w="3600" w:type="dxa"/>
          </w:tcPr>
          <w:p w14:paraId="3465E5FA" w14:textId="0F88EC4A" w:rsidR="00343E1F" w:rsidRPr="00545203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</w:pPr>
            <w:r w:rsidRPr="00545203">
              <w:t>The TTX was well structured and organized.</w:t>
            </w:r>
          </w:p>
        </w:tc>
        <w:tc>
          <w:tcPr>
            <w:tcW w:w="1350" w:type="dxa"/>
          </w:tcPr>
          <w:p w14:paraId="34DE5F49" w14:textId="2ADE7E53" w:rsidR="00343E1F" w:rsidRPr="00343E1F" w:rsidRDefault="0071653D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51FA4F3B" w14:textId="053DBF4B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60CBD7DE" w14:textId="2CE05286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0E7806A4" w14:textId="34CAB3F3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55BD2ECF" w14:textId="5F663FE0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1569ABD7" w14:textId="19784D48" w:rsidTr="00570E7D">
        <w:tc>
          <w:tcPr>
            <w:tcW w:w="3600" w:type="dxa"/>
          </w:tcPr>
          <w:p w14:paraId="17392DEA" w14:textId="12DD828A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>The TTX scenario was plausible and realistic.</w:t>
            </w:r>
          </w:p>
        </w:tc>
        <w:tc>
          <w:tcPr>
            <w:tcW w:w="1350" w:type="dxa"/>
          </w:tcPr>
          <w:p w14:paraId="61C87377" w14:textId="28AD59F5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62028308" w14:textId="7CF8BDB3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1BD44F3F" w14:textId="00DF24DA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3D4767F9" w14:textId="46BAA1D4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37398AB7" w14:textId="70AD62F7" w:rsidR="00343E1F" w:rsidRPr="00343E1F" w:rsidRDefault="00BA2604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27AFB27C" w14:textId="2265131C" w:rsidTr="0057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00" w:type="dxa"/>
          </w:tcPr>
          <w:p w14:paraId="53D4ABC7" w14:textId="56E5AFB0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 xml:space="preserve">The facilitator was knowledgeable about the topic areas and kept the TTX on target. </w:t>
            </w:r>
          </w:p>
        </w:tc>
        <w:tc>
          <w:tcPr>
            <w:tcW w:w="1350" w:type="dxa"/>
          </w:tcPr>
          <w:p w14:paraId="0FDFCD09" w14:textId="66F15D33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17C97C3B" w14:textId="6712144C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1B94B8E6" w14:textId="3BA199E0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113095B8" w14:textId="4199004A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1A9ACDD9" w14:textId="25ACEF86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5D3BD9B6" w14:textId="74ABEE15" w:rsidTr="00570E7D">
        <w:tc>
          <w:tcPr>
            <w:tcW w:w="3600" w:type="dxa"/>
          </w:tcPr>
          <w:p w14:paraId="39700DCF" w14:textId="4491DEAF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>The SITMAN provided to assist in preparing for and participating in the TTX was useful.</w:t>
            </w:r>
          </w:p>
        </w:tc>
        <w:tc>
          <w:tcPr>
            <w:tcW w:w="1350" w:type="dxa"/>
          </w:tcPr>
          <w:p w14:paraId="4B2B4694" w14:textId="6AF684E0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563F80C5" w14:textId="58F4AEC6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53205895" w14:textId="3DE1C788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2394BCDA" w14:textId="19B091F0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02D9A221" w14:textId="25DB5C63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3E589A90" w14:textId="560B80C3" w:rsidTr="0057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00" w:type="dxa"/>
          </w:tcPr>
          <w:p w14:paraId="1DC57533" w14:textId="2B18C10F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>Participation in the TTX was appropriate for someone in my position.</w:t>
            </w:r>
          </w:p>
        </w:tc>
        <w:tc>
          <w:tcPr>
            <w:tcW w:w="1350" w:type="dxa"/>
          </w:tcPr>
          <w:p w14:paraId="37774DD7" w14:textId="5BEEF276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76F20938" w14:textId="78D87EB1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054D2E2B" w14:textId="248146BC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1BA3ADBD" w14:textId="0E836CA5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12578DF6" w14:textId="62EBC151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20121C67" w14:textId="5A1D4C39" w:rsidTr="00570E7D">
        <w:tc>
          <w:tcPr>
            <w:tcW w:w="3600" w:type="dxa"/>
          </w:tcPr>
          <w:p w14:paraId="02471B71" w14:textId="6FB31BFC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>The participants included the right people in terms of level and mix of disciplines.</w:t>
            </w:r>
          </w:p>
        </w:tc>
        <w:tc>
          <w:tcPr>
            <w:tcW w:w="1350" w:type="dxa"/>
          </w:tcPr>
          <w:p w14:paraId="53122D88" w14:textId="64838401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7B69ACAB" w14:textId="61300AC3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67CFB64B" w14:textId="0B19C039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2AE8AF8B" w14:textId="75EFF4F7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31021082" w14:textId="119592A8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1B096A93" w14:textId="1D875987" w:rsidTr="0057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00" w:type="dxa"/>
          </w:tcPr>
          <w:p w14:paraId="26101355" w14:textId="454593F3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>This exercise allowed my section to discuss and improve priority capabilities.</w:t>
            </w:r>
          </w:p>
        </w:tc>
        <w:tc>
          <w:tcPr>
            <w:tcW w:w="1350" w:type="dxa"/>
          </w:tcPr>
          <w:p w14:paraId="12297AF0" w14:textId="41874173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5C5DF193" w14:textId="3850F53A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04CC9723" w14:textId="14DC8F36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3F49882E" w14:textId="6C6EB5A0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6C824697" w14:textId="6E3A9F00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570E7D" w:rsidRPr="00343E1F" w14:paraId="7059083B" w14:textId="23532D62" w:rsidTr="00570E7D">
        <w:tc>
          <w:tcPr>
            <w:tcW w:w="3600" w:type="dxa"/>
          </w:tcPr>
          <w:p w14:paraId="7318B5D5" w14:textId="19499F6E" w:rsidR="00343E1F" w:rsidRPr="00343E1F" w:rsidRDefault="00343E1F" w:rsidP="00184C40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rPr>
                <w:rFonts w:eastAsia="Arial"/>
                <w:b/>
              </w:rPr>
            </w:pPr>
            <w:r w:rsidRPr="00545203">
              <w:t>After this TTX, I believe my section is better prepared to successfully respond to the exercised scenario.</w:t>
            </w:r>
          </w:p>
        </w:tc>
        <w:tc>
          <w:tcPr>
            <w:tcW w:w="1350" w:type="dxa"/>
          </w:tcPr>
          <w:p w14:paraId="61679CE9" w14:textId="51F52B1A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350" w:type="dxa"/>
          </w:tcPr>
          <w:p w14:paraId="5EFB78E0" w14:textId="5C3AC2E3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50" w:type="dxa"/>
          </w:tcPr>
          <w:p w14:paraId="7A318724" w14:textId="55536EB5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260" w:type="dxa"/>
          </w:tcPr>
          <w:p w14:paraId="1A6281D4" w14:textId="7CCAF356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40" w:type="dxa"/>
          </w:tcPr>
          <w:p w14:paraId="4900D94D" w14:textId="10E6256D" w:rsidR="00343E1F" w:rsidRPr="00343E1F" w:rsidRDefault="00197BC1" w:rsidP="005925AA">
            <w:pPr>
              <w:widowControl/>
              <w:tabs>
                <w:tab w:val="center" w:pos="5130"/>
              </w:tabs>
              <w:autoSpaceDE/>
              <w:autoSpaceDN/>
              <w:adjustRightInd/>
              <w:spacing w:before="60" w:line="276" w:lineRule="auto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</w:tbl>
    <w:p w14:paraId="0EE74201" w14:textId="77777777" w:rsidR="00647F26" w:rsidRDefault="00647F26" w:rsidP="00545203"/>
    <w:p w14:paraId="5498926F" w14:textId="77777777" w:rsidR="00BB2994" w:rsidRPr="00135626" w:rsidRDefault="00BB2994" w:rsidP="00545203">
      <w:pPr>
        <w:pStyle w:val="Header"/>
      </w:pPr>
    </w:p>
    <w:p w14:paraId="7C369359" w14:textId="77777777" w:rsidR="00690660" w:rsidRDefault="00690660" w:rsidP="00545203"/>
    <w:sectPr w:rsidR="00690660" w:rsidSect="00570E7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A1D4" w14:textId="77777777" w:rsidR="00C022FE" w:rsidRDefault="00C022FE" w:rsidP="00545203">
      <w:r>
        <w:separator/>
      </w:r>
    </w:p>
  </w:endnote>
  <w:endnote w:type="continuationSeparator" w:id="0">
    <w:p w14:paraId="58638D21" w14:textId="77777777" w:rsidR="00C022FE" w:rsidRDefault="00C022FE" w:rsidP="0054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0F84" w14:textId="50DC7AAE" w:rsidR="00545203" w:rsidRDefault="00155463" w:rsidP="0054520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C15056" wp14:editId="6D89663D">
          <wp:simplePos x="0" y="0"/>
          <wp:positionH relativeFrom="page">
            <wp:posOffset>-210185</wp:posOffset>
          </wp:positionH>
          <wp:positionV relativeFrom="paragraph">
            <wp:posOffset>-54239</wp:posOffset>
          </wp:positionV>
          <wp:extent cx="7974965" cy="683260"/>
          <wp:effectExtent l="0" t="0" r="6985" b="2540"/>
          <wp:wrapNone/>
          <wp:docPr id="2" name="Picture 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749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B42B" w14:textId="77777777" w:rsidR="00C022FE" w:rsidRDefault="00C022FE" w:rsidP="00545203">
      <w:r>
        <w:separator/>
      </w:r>
    </w:p>
  </w:footnote>
  <w:footnote w:type="continuationSeparator" w:id="0">
    <w:p w14:paraId="2D298DDA" w14:textId="77777777" w:rsidR="00C022FE" w:rsidRDefault="00C022FE" w:rsidP="0054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C1D2" w14:textId="7A61B6C6" w:rsidR="00545203" w:rsidRDefault="00155463" w:rsidP="005452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D0E678" wp14:editId="753481BA">
          <wp:simplePos x="0" y="0"/>
          <wp:positionH relativeFrom="page">
            <wp:posOffset>-194310</wp:posOffset>
          </wp:positionH>
          <wp:positionV relativeFrom="paragraph">
            <wp:posOffset>-454025</wp:posOffset>
          </wp:positionV>
          <wp:extent cx="7974965" cy="683260"/>
          <wp:effectExtent l="0" t="0" r="0" b="0"/>
          <wp:wrapNone/>
          <wp:docPr id="1" name="Picture 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96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84604"/>
    <w:multiLevelType w:val="hybridMultilevel"/>
    <w:tmpl w:val="7F8806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94"/>
    <w:rsid w:val="00030CF9"/>
    <w:rsid w:val="000525E3"/>
    <w:rsid w:val="00065B61"/>
    <w:rsid w:val="000A0241"/>
    <w:rsid w:val="000A34D6"/>
    <w:rsid w:val="000B57DC"/>
    <w:rsid w:val="000D54EB"/>
    <w:rsid w:val="000D60BC"/>
    <w:rsid w:val="001107DF"/>
    <w:rsid w:val="001300F0"/>
    <w:rsid w:val="00135626"/>
    <w:rsid w:val="00155463"/>
    <w:rsid w:val="00184C40"/>
    <w:rsid w:val="00192075"/>
    <w:rsid w:val="00197BC1"/>
    <w:rsid w:val="001A311E"/>
    <w:rsid w:val="001D430D"/>
    <w:rsid w:val="001F68AF"/>
    <w:rsid w:val="002A6CEB"/>
    <w:rsid w:val="002D2356"/>
    <w:rsid w:val="002F38DE"/>
    <w:rsid w:val="00305C19"/>
    <w:rsid w:val="0031195D"/>
    <w:rsid w:val="00312BD0"/>
    <w:rsid w:val="003156D3"/>
    <w:rsid w:val="003178DB"/>
    <w:rsid w:val="00324821"/>
    <w:rsid w:val="00341279"/>
    <w:rsid w:val="00343E1F"/>
    <w:rsid w:val="0035003F"/>
    <w:rsid w:val="00364B92"/>
    <w:rsid w:val="00367314"/>
    <w:rsid w:val="003B2A1B"/>
    <w:rsid w:val="003E2DB8"/>
    <w:rsid w:val="00411996"/>
    <w:rsid w:val="00443D59"/>
    <w:rsid w:val="004C587F"/>
    <w:rsid w:val="00545203"/>
    <w:rsid w:val="00570E7D"/>
    <w:rsid w:val="005925AA"/>
    <w:rsid w:val="005B758B"/>
    <w:rsid w:val="005E0EC1"/>
    <w:rsid w:val="006463E6"/>
    <w:rsid w:val="00647F26"/>
    <w:rsid w:val="00690660"/>
    <w:rsid w:val="00691D5E"/>
    <w:rsid w:val="006C7E0C"/>
    <w:rsid w:val="00703434"/>
    <w:rsid w:val="0071653D"/>
    <w:rsid w:val="0072091A"/>
    <w:rsid w:val="007257F0"/>
    <w:rsid w:val="00757000"/>
    <w:rsid w:val="00795F47"/>
    <w:rsid w:val="007D08DF"/>
    <w:rsid w:val="007E1FC0"/>
    <w:rsid w:val="007F5709"/>
    <w:rsid w:val="00854A43"/>
    <w:rsid w:val="008C4B6A"/>
    <w:rsid w:val="00901D18"/>
    <w:rsid w:val="0092535B"/>
    <w:rsid w:val="00981E52"/>
    <w:rsid w:val="00992506"/>
    <w:rsid w:val="009A568F"/>
    <w:rsid w:val="00A33B39"/>
    <w:rsid w:val="00A452DD"/>
    <w:rsid w:val="00A606C6"/>
    <w:rsid w:val="00A77F65"/>
    <w:rsid w:val="00AD3DBE"/>
    <w:rsid w:val="00AE4329"/>
    <w:rsid w:val="00AF6187"/>
    <w:rsid w:val="00B16B56"/>
    <w:rsid w:val="00B32C3C"/>
    <w:rsid w:val="00B372CC"/>
    <w:rsid w:val="00B4738D"/>
    <w:rsid w:val="00B77473"/>
    <w:rsid w:val="00BA2604"/>
    <w:rsid w:val="00BB2994"/>
    <w:rsid w:val="00BC3308"/>
    <w:rsid w:val="00BE0992"/>
    <w:rsid w:val="00C022FE"/>
    <w:rsid w:val="00C11810"/>
    <w:rsid w:val="00C30502"/>
    <w:rsid w:val="00CA3108"/>
    <w:rsid w:val="00D1129F"/>
    <w:rsid w:val="00D5030A"/>
    <w:rsid w:val="00D63406"/>
    <w:rsid w:val="00DB69A1"/>
    <w:rsid w:val="00DD2967"/>
    <w:rsid w:val="00DF3FF8"/>
    <w:rsid w:val="00E87C12"/>
    <w:rsid w:val="00EC77FF"/>
    <w:rsid w:val="00EE413C"/>
    <w:rsid w:val="00EE5861"/>
    <w:rsid w:val="00F13890"/>
    <w:rsid w:val="00F47EC2"/>
    <w:rsid w:val="00F534FC"/>
    <w:rsid w:val="00F8155A"/>
    <w:rsid w:val="00F93591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CC965C"/>
  <w15:chartTrackingRefBased/>
  <w15:docId w15:val="{BA7B855D-F936-4DE7-AA3F-FF50B2B6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203"/>
    <w:pPr>
      <w:widowControl w:val="0"/>
      <w:autoSpaceDE w:val="0"/>
      <w:autoSpaceDN w:val="0"/>
      <w:adjustRightInd w:val="0"/>
    </w:pPr>
    <w:rPr>
      <w:rFonts w:ascii="Microsoft PhagsPa" w:hAnsi="Microsoft PhagsPa" w:cs="Arial"/>
      <w:bCs/>
      <w:sz w:val="22"/>
      <w:szCs w:val="22"/>
    </w:rPr>
  </w:style>
  <w:style w:type="paragraph" w:styleId="Heading1">
    <w:name w:val="heading 1"/>
    <w:basedOn w:val="Contents"/>
    <w:next w:val="Normal"/>
    <w:link w:val="Heading1Char"/>
    <w:qFormat/>
    <w:rsid w:val="00545203"/>
    <w:pPr>
      <w:outlineLvl w:val="0"/>
    </w:pPr>
    <w:rPr>
      <w:rFonts w:ascii="Microsoft PhagsPa" w:hAnsi="Microsoft PhagsPa"/>
      <w:color w:val="256169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29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BodyText"/>
    <w:rsid w:val="00BB2994"/>
    <w:pPr>
      <w:widowControl/>
      <w:autoSpaceDE/>
      <w:autoSpaceDN/>
      <w:adjustRightInd/>
      <w:spacing w:after="160"/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styleId="NormalWeb">
    <w:name w:val="Normal (Web)"/>
    <w:basedOn w:val="Normal"/>
    <w:rsid w:val="00BB29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rsid w:val="00BB2994"/>
    <w:pPr>
      <w:spacing w:after="120"/>
    </w:pPr>
  </w:style>
  <w:style w:type="paragraph" w:styleId="Footer">
    <w:name w:val="footer"/>
    <w:basedOn w:val="Normal"/>
    <w:link w:val="FooterChar"/>
    <w:rsid w:val="003412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279"/>
    <w:rPr>
      <w:rFonts w:ascii="Times" w:hAnsi="Times"/>
      <w:color w:val="000000"/>
      <w:sz w:val="24"/>
      <w:szCs w:val="24"/>
    </w:rPr>
  </w:style>
  <w:style w:type="character" w:styleId="Hyperlink">
    <w:name w:val="Hyperlink"/>
    <w:rsid w:val="0034127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D0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08DF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5203"/>
    <w:rPr>
      <w:rFonts w:ascii="Microsoft PhagsPa" w:hAnsi="Microsoft PhagsPa"/>
      <w:b/>
      <w:smallCaps/>
      <w:color w:val="256169"/>
      <w:sz w:val="48"/>
      <w:szCs w:val="48"/>
    </w:rPr>
  </w:style>
  <w:style w:type="paragraph" w:customStyle="1" w:styleId="HeadingTwo">
    <w:name w:val="Heading Two"/>
    <w:basedOn w:val="Heading2"/>
    <w:qFormat/>
    <w:rsid w:val="00545203"/>
    <w:rPr>
      <w:b w:val="0"/>
      <w:bCs w:val="0"/>
      <w:i w:val="0"/>
      <w:iCs w:val="0"/>
      <w:sz w:val="32"/>
      <w:szCs w:val="32"/>
    </w:rPr>
  </w:style>
  <w:style w:type="table" w:styleId="ListTable4-Accent6">
    <w:name w:val="List Table 4 Accent 6"/>
    <w:basedOn w:val="TableNormal"/>
    <w:uiPriority w:val="49"/>
    <w:rsid w:val="000A34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545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ListTable3-Accent6">
    <w:name w:val="List Table 3 Accent 6"/>
    <w:basedOn w:val="TableNormal"/>
    <w:uiPriority w:val="48"/>
    <w:rsid w:val="000A34D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0A34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0A34D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0A34D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B7747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747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B7747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2">
    <w:name w:val="Table List 2"/>
    <w:basedOn w:val="TableNormal"/>
    <w:rsid w:val="00B7747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24821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stTable4-Accent41">
    <w:name w:val="List Table 4 - Accent 41"/>
    <w:basedOn w:val="TableNormal"/>
    <w:next w:val="ListTable4-Accent4"/>
    <w:uiPriority w:val="49"/>
    <w:rsid w:val="00343E1F"/>
    <w:rPr>
      <w:rFonts w:ascii="Calibri" w:eastAsia="Malgun Gothic" w:hAnsi="Calibri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4-Accent4">
    <w:name w:val="List Table 4 Accent 4"/>
    <w:basedOn w:val="TableNormal"/>
    <w:uiPriority w:val="49"/>
    <w:rsid w:val="00343E1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2" ma:contentTypeDescription="Create a new document." ma:contentTypeScope="" ma:versionID="1acfaebdab772b52c365e4c6650c2fc7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618a5cc20e854f57aa6918a81d4febf2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62AD-A050-45DA-BC8D-117E3E475CD2}">
  <ds:schemaRefs>
    <ds:schemaRef ds:uri="http://schemas.openxmlformats.org/package/2006/metadata/core-properties"/>
    <ds:schemaRef ds:uri="http://schemas.microsoft.com/sharepoint/v3"/>
    <ds:schemaRef ds:uri="http://purl.org/dc/terms/"/>
    <ds:schemaRef ds:uri="86765d95-7958-4d60-b35d-769de076022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de2d2aa-043b-4580-afc4-8c488671073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5F499-916A-413A-87F7-CE6FE024F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3D3F-F640-4B6D-B646-9D695ABF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SUMMARY</vt:lpstr>
    </vt:vector>
  </TitlesOfParts>
  <Company>FEMA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SUMMARY</dc:title>
  <dc:subject/>
  <dc:creator>Administrator</dc:creator>
  <cp:keywords/>
  <dc:description/>
  <cp:lastModifiedBy>Johnson, Daniel (CDC/DDID/NCHHSTP/DSTDP)</cp:lastModifiedBy>
  <cp:revision>20</cp:revision>
  <cp:lastPrinted>2019-04-19T15:52:00Z</cp:lastPrinted>
  <dcterms:created xsi:type="dcterms:W3CDTF">2021-04-22T18:20:00Z</dcterms:created>
  <dcterms:modified xsi:type="dcterms:W3CDTF">2021-04-27T19:37:00Z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2020-11-06T20:15:12Z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a5b02161-dc3e-418e-a75c-4a71d792a5ed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0x010100B0280B11AB954C44BB2ADB61C885D152</vt:lpwstr>
  </property>
</Properties>
</file>